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D60D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  <w:r w:rsidR="007662F8" w:rsidRPr="0069380B">
              <w:rPr>
                <w:rFonts w:ascii="Times New Roman" w:hAnsi="Times New Roman" w:cs="Times New Roman"/>
                <w:sz w:val="24"/>
                <w:szCs w:val="24"/>
              </w:rPr>
              <w:t>просп. Ломоносова, ул. Розы Люксембург,</w:t>
            </w:r>
          </w:p>
          <w:p w:rsidR="004711C5" w:rsidRPr="0069380B" w:rsidRDefault="007662F8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ул. Северодвинская, наб. Северной Двины</w:t>
            </w: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C73B63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2F8" w:rsidRDefault="00A054D8" w:rsidP="007662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 </w:t>
      </w:r>
    </w:p>
    <w:p w:rsidR="007662F8" w:rsidRDefault="007662F8" w:rsidP="007662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62F8">
        <w:rPr>
          <w:rFonts w:ascii="Times New Roman" w:hAnsi="Times New Roman"/>
          <w:b/>
          <w:sz w:val="28"/>
          <w:szCs w:val="28"/>
        </w:rPr>
        <w:t>просп. Л</w:t>
      </w:r>
      <w:r>
        <w:rPr>
          <w:rFonts w:ascii="Times New Roman" w:hAnsi="Times New Roman"/>
          <w:b/>
          <w:sz w:val="28"/>
          <w:szCs w:val="28"/>
        </w:rPr>
        <w:t xml:space="preserve">омоносова, ул. Розы Люксембург, </w:t>
      </w:r>
      <w:r w:rsidRPr="007662F8">
        <w:rPr>
          <w:rFonts w:ascii="Times New Roman" w:hAnsi="Times New Roman"/>
          <w:b/>
          <w:sz w:val="28"/>
          <w:szCs w:val="28"/>
        </w:rPr>
        <w:t>ул. Северодвинская, наб. Северной Двины</w:t>
      </w:r>
      <w:r w:rsidR="00A054D8" w:rsidRPr="00A054D8">
        <w:rPr>
          <w:rFonts w:ascii="Times New Roman" w:hAnsi="Times New Roman"/>
          <w:b/>
          <w:sz w:val="28"/>
          <w:szCs w:val="28"/>
        </w:rPr>
        <w:t xml:space="preserve">, </w:t>
      </w:r>
    </w:p>
    <w:p w:rsidR="00A054D8" w:rsidRDefault="00A054D8" w:rsidP="007662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</w:p>
    <w:p w:rsidR="00A054D8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3117"/>
        <w:gridCol w:w="2691"/>
        <w:gridCol w:w="1989"/>
        <w:gridCol w:w="7"/>
        <w:gridCol w:w="2123"/>
        <w:gridCol w:w="67"/>
        <w:gridCol w:w="2131"/>
        <w:gridCol w:w="66"/>
        <w:gridCol w:w="2133"/>
      </w:tblGrid>
      <w:tr w:rsidR="00A054D8" w:rsidRPr="00A054D8" w:rsidTr="0069380B">
        <w:trPr>
          <w:trHeight w:val="480"/>
        </w:trPr>
        <w:tc>
          <w:tcPr>
            <w:tcW w:w="56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7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691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1989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2133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69380B">
        <w:trPr>
          <w:trHeight w:val="280"/>
        </w:trPr>
        <w:tc>
          <w:tcPr>
            <w:tcW w:w="56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1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2133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73109C">
        <w:tc>
          <w:tcPr>
            <w:tcW w:w="14884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862409" w:rsidRPr="00A054D8" w:rsidTr="0069380B">
        <w:trPr>
          <w:trHeight w:val="1102"/>
        </w:trPr>
        <w:tc>
          <w:tcPr>
            <w:tcW w:w="560" w:type="dxa"/>
            <w:shd w:val="clear" w:color="auto" w:fill="auto"/>
          </w:tcPr>
          <w:p w:rsidR="00862409" w:rsidRPr="00A054D8" w:rsidRDefault="00862409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auto"/>
          </w:tcPr>
          <w:p w:rsidR="00862409" w:rsidRPr="00A054D8" w:rsidRDefault="00862409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 xml:space="preserve">ул. Розы Люксембург, д. 10 </w:t>
            </w: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  <w:tc>
          <w:tcPr>
            <w:tcW w:w="2691" w:type="dxa"/>
            <w:shd w:val="clear" w:color="auto" w:fill="auto"/>
          </w:tcPr>
          <w:p w:rsidR="00862409" w:rsidRPr="00A054D8" w:rsidRDefault="00862409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29:22:050515:99</w:t>
            </w:r>
          </w:p>
        </w:tc>
        <w:tc>
          <w:tcPr>
            <w:tcW w:w="8516" w:type="dxa"/>
            <w:gridSpan w:val="7"/>
            <w:shd w:val="clear" w:color="auto" w:fill="auto"/>
          </w:tcPr>
          <w:p w:rsidR="00862409" w:rsidRPr="00A054D8" w:rsidRDefault="00C254F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26.03.2019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153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просп. Ломоносова, д. 55</w:t>
            </w:r>
          </w:p>
        </w:tc>
        <w:tc>
          <w:tcPr>
            <w:tcW w:w="2691" w:type="dxa"/>
            <w:shd w:val="clear" w:color="auto" w:fill="auto"/>
          </w:tcPr>
          <w:p w:rsidR="00D32F4F" w:rsidRPr="00A054D8" w:rsidRDefault="00E50E57" w:rsidP="00E50E57">
            <w:pPr>
              <w:widowControl w:val="0"/>
              <w:tabs>
                <w:tab w:val="left" w:pos="281"/>
                <w:tab w:val="center" w:pos="1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Pr="00E50E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="00D32F4F" w:rsidRPr="00531993">
              <w:rPr>
                <w:rFonts w:ascii="Times New Roman" w:hAnsi="Times New Roman" w:cs="Times New Roman"/>
                <w:sz w:val="24"/>
                <w:szCs w:val="24"/>
              </w:rPr>
              <w:t>29:22:050515:119</w:t>
            </w:r>
          </w:p>
        </w:tc>
        <w:tc>
          <w:tcPr>
            <w:tcW w:w="1989" w:type="dxa"/>
            <w:shd w:val="clear" w:color="auto" w:fill="auto"/>
          </w:tcPr>
          <w:p w:rsidR="00D32F4F" w:rsidRDefault="0053199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405,7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Default="0053199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Default="0053199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46,57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862409" w:rsidRPr="00A054D8" w:rsidTr="0069380B">
        <w:tc>
          <w:tcPr>
            <w:tcW w:w="560" w:type="dxa"/>
            <w:shd w:val="clear" w:color="auto" w:fill="auto"/>
          </w:tcPr>
          <w:p w:rsidR="00862409" w:rsidRPr="00A054D8" w:rsidRDefault="00862409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7" w:type="dxa"/>
            <w:shd w:val="clear" w:color="auto" w:fill="auto"/>
          </w:tcPr>
          <w:p w:rsidR="00862409" w:rsidRPr="00A054D8" w:rsidRDefault="00862409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просп. Ломоносова, д.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&lt;**&gt;</w:t>
            </w:r>
          </w:p>
        </w:tc>
        <w:tc>
          <w:tcPr>
            <w:tcW w:w="2691" w:type="dxa"/>
            <w:shd w:val="clear" w:color="auto" w:fill="auto"/>
          </w:tcPr>
          <w:p w:rsidR="00862409" w:rsidRPr="00247A82" w:rsidRDefault="00862409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29:22:050515:120</w:t>
            </w:r>
          </w:p>
        </w:tc>
        <w:tc>
          <w:tcPr>
            <w:tcW w:w="8516" w:type="dxa"/>
            <w:gridSpan w:val="7"/>
            <w:shd w:val="clear" w:color="auto" w:fill="auto"/>
          </w:tcPr>
          <w:p w:rsidR="00862409" w:rsidRPr="00A054D8" w:rsidRDefault="00C254F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Снос и расселение указанного дома осуществляется за счет федеральных средств, предусмотренных в рамках программы Архангельской области по </w:t>
            </w: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переселению граждан из многоквартирных домов, имеющих угрозу обрушения, в городском округе "Город Архангельск"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62409" w:rsidRPr="0086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r w:rsidR="00862409" w:rsidRPr="0086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62409" w:rsidRPr="0086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остановлением Правительства Архангельской области от 15.12.2020 № 858-пп (с изменениями).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7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просп. Ломоносова, д. 59, корп.1</w:t>
            </w:r>
          </w:p>
        </w:tc>
        <w:tc>
          <w:tcPr>
            <w:tcW w:w="2691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29:22:050515:95</w:t>
            </w:r>
          </w:p>
        </w:tc>
        <w:tc>
          <w:tcPr>
            <w:tcW w:w="1989" w:type="dxa"/>
            <w:shd w:val="clear" w:color="auto" w:fill="auto"/>
          </w:tcPr>
          <w:p w:rsidR="00D32F4F" w:rsidRDefault="006811F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412,3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Default="006811F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Default="006811F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193,9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7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8</w:t>
            </w:r>
          </w:p>
        </w:tc>
        <w:tc>
          <w:tcPr>
            <w:tcW w:w="2691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29:22:050515:98</w:t>
            </w:r>
          </w:p>
        </w:tc>
        <w:tc>
          <w:tcPr>
            <w:tcW w:w="1989" w:type="dxa"/>
            <w:shd w:val="clear" w:color="auto" w:fill="auto"/>
          </w:tcPr>
          <w:p w:rsidR="00D32F4F" w:rsidRDefault="0036475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613,2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Default="0036475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237,2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Default="0036475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7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12, корп.1</w:t>
            </w:r>
          </w:p>
        </w:tc>
        <w:tc>
          <w:tcPr>
            <w:tcW w:w="2691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29:22:050515:158</w:t>
            </w:r>
          </w:p>
        </w:tc>
        <w:tc>
          <w:tcPr>
            <w:tcW w:w="1989" w:type="dxa"/>
            <w:shd w:val="clear" w:color="auto" w:fill="auto"/>
          </w:tcPr>
          <w:p w:rsidR="00D32F4F" w:rsidRDefault="0077568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222,3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Default="0077568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Default="0077568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222,3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F05AB" w:rsidRPr="00A054D8" w:rsidTr="003F14A2">
        <w:tc>
          <w:tcPr>
            <w:tcW w:w="14884" w:type="dxa"/>
            <w:gridSpan w:val="10"/>
            <w:shd w:val="clear" w:color="auto" w:fill="auto"/>
          </w:tcPr>
          <w:p w:rsidR="00DF05AB" w:rsidRPr="00A054D8" w:rsidRDefault="00C254F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 (с изменениями).</w:t>
            </w:r>
          </w:p>
        </w:tc>
      </w:tr>
      <w:tr w:rsidR="00DF05AB" w:rsidRPr="00A054D8" w:rsidTr="00DA4E20">
        <w:tc>
          <w:tcPr>
            <w:tcW w:w="14884" w:type="dxa"/>
            <w:gridSpan w:val="10"/>
            <w:shd w:val="clear" w:color="auto" w:fill="auto"/>
          </w:tcPr>
          <w:p w:rsidR="00DF05AB" w:rsidRPr="00A054D8" w:rsidRDefault="00C254FA" w:rsidP="00C254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 в соответствии с Перечнем многоквартирных домов, подлежащих расселению, Приложения №1 к программе Архангельской области по переселению граждан из многоквартирных домов, имеющих угрозу обрушения, в городском округе "Город Архангельск" (с изменениями)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32F4F" w:rsidRPr="00A054D8" w:rsidTr="009F3D65">
        <w:tc>
          <w:tcPr>
            <w:tcW w:w="14884" w:type="dxa"/>
            <w:gridSpan w:val="10"/>
            <w:shd w:val="clear" w:color="auto" w:fill="auto"/>
          </w:tcPr>
          <w:p w:rsidR="00D32F4F" w:rsidRPr="00A054D8" w:rsidRDefault="00DF05A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"О комплексном развитии территорий в Архангельской области"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12, корп.2</w:t>
            </w:r>
          </w:p>
        </w:tc>
        <w:tc>
          <w:tcPr>
            <w:tcW w:w="2691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29:22:050515:160</w:t>
            </w:r>
          </w:p>
        </w:tc>
        <w:tc>
          <w:tcPr>
            <w:tcW w:w="1989" w:type="dxa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244,1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12, корп.3</w:t>
            </w:r>
          </w:p>
        </w:tc>
        <w:tc>
          <w:tcPr>
            <w:tcW w:w="2691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29:22:050515:157</w:t>
            </w:r>
          </w:p>
        </w:tc>
        <w:tc>
          <w:tcPr>
            <w:tcW w:w="1989" w:type="dxa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356,2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B627E" w:rsidTr="007468F2">
        <w:tc>
          <w:tcPr>
            <w:tcW w:w="14884" w:type="dxa"/>
            <w:gridSpan w:val="10"/>
            <w:shd w:val="clear" w:color="auto" w:fill="auto"/>
          </w:tcPr>
          <w:p w:rsidR="00D32F4F" w:rsidRPr="00AB627E" w:rsidRDefault="00D32F4F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</w:p>
        </w:tc>
      </w:tr>
      <w:tr w:rsidR="00D32F4F" w:rsidRPr="00AB627E" w:rsidTr="0069380B">
        <w:tc>
          <w:tcPr>
            <w:tcW w:w="560" w:type="dxa"/>
            <w:shd w:val="clear" w:color="auto" w:fill="auto"/>
          </w:tcPr>
          <w:p w:rsidR="00D32F4F" w:rsidRPr="00AB627E" w:rsidRDefault="00D32F4F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7804" w:type="dxa"/>
            <w:gridSpan w:val="4"/>
            <w:shd w:val="clear" w:color="auto" w:fill="auto"/>
          </w:tcPr>
          <w:p w:rsidR="00D32F4F" w:rsidRPr="00AB627E" w:rsidRDefault="00C254FA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D32F4F" w:rsidRPr="00AB627E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D32F4F" w:rsidRPr="00AB627E" w:rsidTr="0069380B">
        <w:tc>
          <w:tcPr>
            <w:tcW w:w="560" w:type="dxa"/>
            <w:shd w:val="clear" w:color="auto" w:fill="auto"/>
          </w:tcPr>
          <w:p w:rsidR="00D32F4F" w:rsidRPr="00A054D8" w:rsidRDefault="00D32F4F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804" w:type="dxa"/>
            <w:gridSpan w:val="4"/>
            <w:shd w:val="clear" w:color="auto" w:fill="auto"/>
          </w:tcPr>
          <w:p w:rsidR="00D32F4F" w:rsidRPr="00247A82" w:rsidRDefault="00D32F4F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нутриквартальные сети водопровода 166 квартала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29:22:050515:1195</w:t>
            </w:r>
          </w:p>
        </w:tc>
      </w:tr>
      <w:tr w:rsidR="00D32F4F" w:rsidRPr="00AB627E" w:rsidTr="0069380B">
        <w:tc>
          <w:tcPr>
            <w:tcW w:w="560" w:type="dxa"/>
            <w:shd w:val="clear" w:color="auto" w:fill="auto"/>
          </w:tcPr>
          <w:p w:rsidR="00D32F4F" w:rsidRPr="00A054D8" w:rsidRDefault="00D32F4F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804" w:type="dxa"/>
            <w:gridSpan w:val="4"/>
            <w:shd w:val="clear" w:color="auto" w:fill="auto"/>
          </w:tcPr>
          <w:p w:rsidR="00D32F4F" w:rsidRPr="00247A82" w:rsidRDefault="00D32F4F" w:rsidP="006938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одопроводная сеть</w:t>
            </w:r>
            <w:r w:rsidR="0069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8)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29:22:050515:107</w:t>
            </w:r>
          </w:p>
        </w:tc>
      </w:tr>
      <w:tr w:rsidR="00D32F4F" w:rsidRPr="00AB627E" w:rsidTr="0069380B">
        <w:tc>
          <w:tcPr>
            <w:tcW w:w="560" w:type="dxa"/>
            <w:shd w:val="clear" w:color="auto" w:fill="auto"/>
          </w:tcPr>
          <w:p w:rsidR="00D32F4F" w:rsidRPr="00A054D8" w:rsidRDefault="00D32F4F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804" w:type="dxa"/>
            <w:gridSpan w:val="4"/>
            <w:shd w:val="clear" w:color="auto" w:fill="auto"/>
          </w:tcPr>
          <w:p w:rsidR="00D32F4F" w:rsidRPr="00247A82" w:rsidRDefault="00D32F4F" w:rsidP="006938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анализационная сеть</w:t>
            </w:r>
            <w:r w:rsidR="0069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(ул. Розы Люксембург, д. 8)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29:22:050515:146</w:t>
            </w:r>
          </w:p>
        </w:tc>
      </w:tr>
      <w:tr w:rsidR="00D32F4F" w:rsidRPr="00AB627E" w:rsidTr="0069380B">
        <w:tc>
          <w:tcPr>
            <w:tcW w:w="560" w:type="dxa"/>
            <w:shd w:val="clear" w:color="auto" w:fill="auto"/>
          </w:tcPr>
          <w:p w:rsidR="00D32F4F" w:rsidRPr="00A054D8" w:rsidRDefault="00D32F4F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804" w:type="dxa"/>
            <w:gridSpan w:val="4"/>
            <w:shd w:val="clear" w:color="auto" w:fill="auto"/>
          </w:tcPr>
          <w:p w:rsidR="00D32F4F" w:rsidRPr="00247A82" w:rsidRDefault="00D32F4F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нутриквартальные сети хозяйственно-бытовой канализации 166 квартала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29:22:050515:1193</w:t>
            </w:r>
          </w:p>
        </w:tc>
      </w:tr>
      <w:tr w:rsidR="0069380B" w:rsidRPr="00AB627E" w:rsidTr="00FC435F">
        <w:tc>
          <w:tcPr>
            <w:tcW w:w="14884" w:type="dxa"/>
            <w:gridSpan w:val="10"/>
            <w:shd w:val="clear" w:color="auto" w:fill="auto"/>
          </w:tcPr>
          <w:p w:rsidR="0069380B" w:rsidRPr="00247A82" w:rsidRDefault="0069380B" w:rsidP="00693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застройщиком.</w:t>
            </w:r>
          </w:p>
        </w:tc>
      </w:tr>
    </w:tbl>
    <w:p w:rsidR="00A054D8" w:rsidRDefault="00A054D8" w:rsidP="00A054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F4F" w:rsidRPr="00820AC1" w:rsidRDefault="00D32F4F" w:rsidP="00820A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862409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724" w:rsidRDefault="00F30724" w:rsidP="00862409">
      <w:pPr>
        <w:spacing w:after="0" w:line="240" w:lineRule="auto"/>
      </w:pPr>
      <w:r>
        <w:separator/>
      </w:r>
    </w:p>
  </w:endnote>
  <w:endnote w:type="continuationSeparator" w:id="0">
    <w:p w:rsidR="00F30724" w:rsidRDefault="00F30724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724" w:rsidRDefault="00F30724" w:rsidP="00862409">
      <w:pPr>
        <w:spacing w:after="0" w:line="240" w:lineRule="auto"/>
      </w:pPr>
      <w:r>
        <w:separator/>
      </w:r>
    </w:p>
  </w:footnote>
  <w:footnote w:type="continuationSeparator" w:id="0">
    <w:p w:rsidR="00F30724" w:rsidRDefault="00F30724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73B63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121481"/>
    <w:rsid w:val="002763B2"/>
    <w:rsid w:val="0036475F"/>
    <w:rsid w:val="003D60D2"/>
    <w:rsid w:val="00470E7A"/>
    <w:rsid w:val="004711C5"/>
    <w:rsid w:val="00500984"/>
    <w:rsid w:val="00530D77"/>
    <w:rsid w:val="00531993"/>
    <w:rsid w:val="00554AC8"/>
    <w:rsid w:val="00637CBC"/>
    <w:rsid w:val="006811F1"/>
    <w:rsid w:val="0069380B"/>
    <w:rsid w:val="006E160D"/>
    <w:rsid w:val="00703368"/>
    <w:rsid w:val="00711BF0"/>
    <w:rsid w:val="00761D73"/>
    <w:rsid w:val="007662F8"/>
    <w:rsid w:val="00775682"/>
    <w:rsid w:val="007A57FC"/>
    <w:rsid w:val="00820AC1"/>
    <w:rsid w:val="00862409"/>
    <w:rsid w:val="00894356"/>
    <w:rsid w:val="008E01CF"/>
    <w:rsid w:val="00913D21"/>
    <w:rsid w:val="009660E7"/>
    <w:rsid w:val="00A054D8"/>
    <w:rsid w:val="00AB627E"/>
    <w:rsid w:val="00AC5E57"/>
    <w:rsid w:val="00AE66C1"/>
    <w:rsid w:val="00B42925"/>
    <w:rsid w:val="00C203EC"/>
    <w:rsid w:val="00C254FA"/>
    <w:rsid w:val="00C47E97"/>
    <w:rsid w:val="00C73B63"/>
    <w:rsid w:val="00D32F4F"/>
    <w:rsid w:val="00DF05AB"/>
    <w:rsid w:val="00E3419F"/>
    <w:rsid w:val="00E50E57"/>
    <w:rsid w:val="00EC5415"/>
    <w:rsid w:val="00F30724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544</Words>
  <Characters>3103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2023-06-14T12:53:00Z</cp:lastPrinted>
  <dcterms:created xsi:type="dcterms:W3CDTF">2023-09-06T13:00:00Z</dcterms:created>
  <dcterms:modified xsi:type="dcterms:W3CDTF">2023-09-06T13:00:00Z</dcterms:modified>
</cp:coreProperties>
</file>